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CE" w:rsidRPr="00F90CE6" w:rsidRDefault="00D858CE" w:rsidP="00D858CE">
      <w:pPr>
        <w:rPr>
          <w:rFonts w:ascii="Times New Roman" w:hAnsi="Times New Roman" w:cs="Times New Roman"/>
          <w:b/>
          <w:sz w:val="28"/>
          <w:szCs w:val="28"/>
        </w:rPr>
      </w:pPr>
      <w:r w:rsidRPr="00F90CE6">
        <w:rPr>
          <w:rFonts w:ascii="Times New Roman" w:hAnsi="Times New Roman" w:cs="Times New Roman"/>
          <w:b/>
          <w:sz w:val="28"/>
          <w:szCs w:val="28"/>
        </w:rPr>
        <w:t>По</w:t>
      </w:r>
      <w:r w:rsidR="00C26E19" w:rsidRPr="00F90CE6">
        <w:rPr>
          <w:rFonts w:ascii="Times New Roman" w:hAnsi="Times New Roman" w:cs="Times New Roman"/>
          <w:b/>
          <w:sz w:val="28"/>
          <w:szCs w:val="28"/>
        </w:rPr>
        <w:t xml:space="preserve">дготовка детей к поступлению к </w:t>
      </w:r>
      <w:r w:rsidR="008B686B" w:rsidRPr="00F90CE6">
        <w:rPr>
          <w:rFonts w:ascii="Times New Roman" w:hAnsi="Times New Roman" w:cs="Times New Roman"/>
          <w:b/>
          <w:sz w:val="28"/>
          <w:szCs w:val="28"/>
        </w:rPr>
        <w:t>ДДОУ</w:t>
      </w:r>
    </w:p>
    <w:p w:rsidR="009C0C9A" w:rsidRPr="008B686B" w:rsidRDefault="009C0C9A" w:rsidP="009C0C9A">
      <w:pPr>
        <w:pStyle w:val="a3"/>
        <w:shd w:val="clear" w:color="auto" w:fill="FFFFFF"/>
        <w:spacing w:before="28" w:after="28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>Согласно САНПИН, в ДДО</w:t>
      </w:r>
      <w:r w:rsidR="008B686B" w:rsidRPr="008B686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B686B">
        <w:rPr>
          <w:rFonts w:ascii="Times New Roman" w:eastAsia="Times New Roman" w:hAnsi="Times New Roman" w:cs="Times New Roman"/>
          <w:sz w:val="28"/>
          <w:szCs w:val="28"/>
        </w:rPr>
        <w:t xml:space="preserve"> принимают детей с 2 месяцев до 7 лет.</w:t>
      </w:r>
    </w:p>
    <w:p w:rsidR="009C0C9A" w:rsidRPr="008B686B" w:rsidRDefault="009C0C9A" w:rsidP="009C0C9A">
      <w:pPr>
        <w:pStyle w:val="a3"/>
        <w:spacing w:before="188" w:after="28" w:line="288" w:lineRule="atLeast"/>
        <w:ind w:right="188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>Подготовка начинается после рождения ребенка и</w:t>
      </w:r>
      <w:r w:rsidRPr="008B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2-х разделов: общей и специальной.</w:t>
      </w:r>
    </w:p>
    <w:p w:rsidR="009C0C9A" w:rsidRPr="008B686B" w:rsidRDefault="009C0C9A" w:rsidP="008A268A">
      <w:pPr>
        <w:pStyle w:val="a3"/>
        <w:spacing w:before="188" w:after="28" w:line="288" w:lineRule="atLeast"/>
        <w:ind w:left="313" w:right="18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Общая подготовка - проведение общепринятых мероприятий по систематическому наблюдению начиная с периода новорожденности</w:t>
      </w:r>
    </w:p>
    <w:p w:rsidR="009C0C9A" w:rsidRPr="008B686B" w:rsidRDefault="009C0C9A" w:rsidP="008A268A">
      <w:pPr>
        <w:pStyle w:val="a3"/>
        <w:spacing w:before="188" w:after="28" w:line="288" w:lineRule="atLeast"/>
        <w:ind w:left="313" w:right="18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Специальная подготовка </w:t>
      </w:r>
      <w:r w:rsidRPr="008B686B">
        <w:rPr>
          <w:rFonts w:ascii="Times New Roman" w:eastAsia="Times New Roman" w:hAnsi="Times New Roman" w:cs="Times New Roman"/>
          <w:sz w:val="28"/>
          <w:szCs w:val="28"/>
        </w:rPr>
        <w:t>начинается с 3-месячного возраста и особенно активно ведется последние 3 месяца перед началом посещения детского коллектива.</w:t>
      </w:r>
    </w:p>
    <w:p w:rsidR="00F90CE6" w:rsidRDefault="00F90CE6" w:rsidP="008A268A">
      <w:pPr>
        <w:pStyle w:val="a3"/>
        <w:spacing w:before="125" w:after="125" w:line="100" w:lineRule="atLeast"/>
        <w:ind w:left="250"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CE6" w:rsidRDefault="00F90CE6" w:rsidP="008A268A">
      <w:pPr>
        <w:pStyle w:val="a3"/>
        <w:spacing w:before="125" w:after="125" w:line="100" w:lineRule="atLeast"/>
        <w:ind w:left="250"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Меропритяия по подготовке ребенка к ДДОУ</w:t>
      </w:r>
    </w:p>
    <w:p w:rsidR="009C0C9A" w:rsidRPr="008B686B" w:rsidRDefault="00F90CE6" w:rsidP="00F90CE6">
      <w:pPr>
        <w:pStyle w:val="a3"/>
        <w:numPr>
          <w:ilvl w:val="0"/>
          <w:numId w:val="12"/>
        </w:numPr>
        <w:spacing w:before="125" w:after="125" w:line="100" w:lineRule="atLeast"/>
        <w:ind w:right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>ыяс</w:t>
      </w:r>
      <w:r>
        <w:rPr>
          <w:rFonts w:ascii="Times New Roman" w:eastAsia="Times New Roman" w:hAnsi="Times New Roman" w:cs="Times New Roman"/>
          <w:sz w:val="28"/>
          <w:szCs w:val="28"/>
        </w:rPr>
        <w:t>няется</w:t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>, с какого возраста ребенок пойдет в Д</w:t>
      </w:r>
      <w:r w:rsidR="008B686B" w:rsidRPr="008B686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 xml:space="preserve">ОУ. </w:t>
      </w:r>
    </w:p>
    <w:p w:rsidR="009C0C9A" w:rsidRPr="008B686B" w:rsidRDefault="009C0C9A" w:rsidP="00F90CE6">
      <w:pPr>
        <w:pStyle w:val="a3"/>
        <w:numPr>
          <w:ilvl w:val="0"/>
          <w:numId w:val="12"/>
        </w:numPr>
        <w:spacing w:before="125" w:after="125" w:line="100" w:lineRule="atLeast"/>
        <w:ind w:right="250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план оздоровления ребенка с учетом </w:t>
      </w:r>
      <w:r w:rsidR="00881248">
        <w:rPr>
          <w:rFonts w:ascii="Times New Roman" w:eastAsia="Times New Roman" w:hAnsi="Times New Roman" w:cs="Times New Roman"/>
          <w:sz w:val="28"/>
          <w:szCs w:val="28"/>
        </w:rPr>
        <w:t>его индивидуальных особенностей</w:t>
      </w:r>
      <w:r w:rsidRPr="008B6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C9A" w:rsidRPr="008B686B" w:rsidRDefault="009C0C9A" w:rsidP="00F90CE6">
      <w:pPr>
        <w:pStyle w:val="a3"/>
        <w:numPr>
          <w:ilvl w:val="0"/>
          <w:numId w:val="12"/>
        </w:numPr>
        <w:spacing w:before="125" w:after="125" w:line="100" w:lineRule="atLeast"/>
        <w:ind w:right="250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>Если у ребенка есть выраженные нарушения в состоянии здо</w:t>
      </w:r>
      <w:r w:rsidR="008A268A" w:rsidRPr="008B686B">
        <w:rPr>
          <w:rFonts w:ascii="Times New Roman" w:eastAsia="Times New Roman" w:hAnsi="Times New Roman" w:cs="Times New Roman"/>
          <w:sz w:val="28"/>
          <w:szCs w:val="28"/>
        </w:rPr>
        <w:t>ровья, вопрос о посещении им ДОО</w:t>
      </w:r>
      <w:r w:rsidRPr="008B686B">
        <w:rPr>
          <w:rFonts w:ascii="Times New Roman" w:eastAsia="Times New Roman" w:hAnsi="Times New Roman" w:cs="Times New Roman"/>
          <w:sz w:val="28"/>
          <w:szCs w:val="28"/>
        </w:rPr>
        <w:t xml:space="preserve"> решается комиссией с участием врачей-специалистов.</w:t>
      </w:r>
    </w:p>
    <w:p w:rsidR="009C0C9A" w:rsidRPr="008B686B" w:rsidRDefault="00881248" w:rsidP="00881248">
      <w:pPr>
        <w:pStyle w:val="a3"/>
        <w:numPr>
          <w:ilvl w:val="0"/>
          <w:numId w:val="12"/>
        </w:numPr>
        <w:spacing w:before="188" w:after="28" w:line="288" w:lineRule="atLeast"/>
        <w:ind w:right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Ежемесячная сан</w:t>
      </w:r>
      <w:r w:rsidR="009C0C9A" w:rsidRPr="008B68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 работа мед. персоналом с родителями путем тематически бесед к подготовке детей в ДДУ</w:t>
      </w:r>
    </w:p>
    <w:p w:rsidR="009C0C9A" w:rsidRPr="008B686B" w:rsidRDefault="009C0C9A" w:rsidP="00881248">
      <w:pPr>
        <w:pStyle w:val="a3"/>
        <w:numPr>
          <w:ilvl w:val="0"/>
          <w:numId w:val="12"/>
        </w:numPr>
        <w:spacing w:before="188" w:after="28" w:line="288" w:lineRule="atLeast"/>
        <w:ind w:right="18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Диспансеризация детей за 2-3 месяца до поступления в ДДУ у педиатра</w:t>
      </w:r>
    </w:p>
    <w:p w:rsidR="009C0C9A" w:rsidRPr="008B686B" w:rsidRDefault="009C0C9A" w:rsidP="00881248">
      <w:pPr>
        <w:pStyle w:val="a3"/>
        <w:numPr>
          <w:ilvl w:val="0"/>
          <w:numId w:val="12"/>
        </w:numPr>
        <w:spacing w:before="188" w:after="28" w:line="288" w:lineRule="atLeast"/>
        <w:ind w:right="18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острых заболеваний за 1-2 месяца до поступления в ДДУ</w:t>
      </w:r>
    </w:p>
    <w:p w:rsidR="009C0C9A" w:rsidRPr="008B686B" w:rsidRDefault="009C0C9A" w:rsidP="00881248">
      <w:pPr>
        <w:pStyle w:val="a3"/>
        <w:numPr>
          <w:ilvl w:val="0"/>
          <w:numId w:val="12"/>
        </w:numPr>
        <w:spacing w:before="188" w:after="28" w:line="288" w:lineRule="atLeast"/>
        <w:ind w:right="18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документации</w:t>
      </w:r>
    </w:p>
    <w:p w:rsidR="009C0C9A" w:rsidRPr="008B686B" w:rsidRDefault="009C0C9A" w:rsidP="00881248">
      <w:pPr>
        <w:pStyle w:val="a3"/>
        <w:numPr>
          <w:ilvl w:val="0"/>
          <w:numId w:val="12"/>
        </w:numPr>
        <w:spacing w:before="188" w:after="28" w:line="288" w:lineRule="atLeast"/>
        <w:ind w:right="18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преемственности в работе детской поликлиники и ДДУ в период адаптации путем взаимного обмена информацией</w:t>
      </w:r>
    </w:p>
    <w:p w:rsidR="009C0C9A" w:rsidRPr="008B686B" w:rsidRDefault="009C0C9A" w:rsidP="00881248">
      <w:pPr>
        <w:pStyle w:val="a3"/>
        <w:numPr>
          <w:ilvl w:val="0"/>
          <w:numId w:val="12"/>
        </w:numPr>
        <w:spacing w:before="188" w:after="28" w:line="288" w:lineRule="atLeast"/>
        <w:ind w:right="18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острого заболевания - ребенок может быть направлен в ДДУ не ранее, чем через 2 недели после клинического выздоровления.</w:t>
      </w:r>
    </w:p>
    <w:p w:rsidR="009C0C9A" w:rsidRPr="008B686B" w:rsidRDefault="009C0C9A" w:rsidP="00881248">
      <w:pPr>
        <w:pStyle w:val="a3"/>
        <w:numPr>
          <w:ilvl w:val="0"/>
          <w:numId w:val="12"/>
        </w:numPr>
        <w:spacing w:before="188" w:after="28" w:line="288" w:lineRule="atLeast"/>
        <w:ind w:right="18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Прививки - запрещается проведение прививок в течении месяца перед поступлением ребенка в ДДУ, ребенка можно принять в ДДУ без прививки, первая прививка назначается после периода адаптации, но не ранее чем 1 месяц</w:t>
      </w:r>
    </w:p>
    <w:p w:rsidR="008A268A" w:rsidRPr="008B686B" w:rsidRDefault="009C0C9A" w:rsidP="00881248">
      <w:pPr>
        <w:pStyle w:val="a3"/>
        <w:numPr>
          <w:ilvl w:val="0"/>
          <w:numId w:val="12"/>
        </w:numPr>
        <w:spacing w:before="125" w:after="125" w:line="100" w:lineRule="atLeast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 xml:space="preserve">До начала посещения ребенком ДОУ нужно приучить его к общению с новыми людьми, с другими детьми. </w:t>
      </w:r>
    </w:p>
    <w:p w:rsidR="00752228" w:rsidRPr="008B686B" w:rsidRDefault="009C0C9A" w:rsidP="00881248">
      <w:pPr>
        <w:pStyle w:val="a3"/>
        <w:numPr>
          <w:ilvl w:val="0"/>
          <w:numId w:val="12"/>
        </w:numPr>
        <w:spacing w:before="125" w:after="125" w:line="100" w:lineRule="atLeast"/>
        <w:ind w:right="250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lastRenderedPageBreak/>
        <w:t>Мать следует познакомить с режимом младшей группы д/комбината и в максимальной степени приблизить к нему режим ребенка в домашних условиях, следует приучать ребенка самостоятельно есть, засыпать без укачивания и в отсутствии матери</w:t>
      </w:r>
      <w:r w:rsidR="008A268A" w:rsidRPr="008B6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C9A" w:rsidRPr="008B686B" w:rsidRDefault="00EF76F3" w:rsidP="007553C6">
      <w:pPr>
        <w:pStyle w:val="a3"/>
        <w:shd w:val="clear" w:color="auto" w:fill="FFFFFF"/>
        <w:spacing w:before="28" w:after="28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Предварительные медицинские осмотры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Предварительные медицинские осмотры несовершеннолетних, согласно приказа МЗ РФ № 1346н от</w:t>
      </w:r>
      <w:r w:rsidR="001F3FFA" w:rsidRPr="008B686B">
        <w:rPr>
          <w:rFonts w:ascii="Times New Roman" w:hAnsi="Times New Roman" w:cs="Times New Roman"/>
          <w:sz w:val="28"/>
          <w:szCs w:val="28"/>
        </w:rPr>
        <w:t xml:space="preserve"> 21 декабря</w:t>
      </w:r>
      <w:r w:rsidRPr="008B686B">
        <w:rPr>
          <w:rFonts w:ascii="Times New Roman" w:hAnsi="Times New Roman" w:cs="Times New Roman"/>
          <w:sz w:val="28"/>
          <w:szCs w:val="28"/>
        </w:rPr>
        <w:t xml:space="preserve"> 2012 года </w:t>
      </w:r>
      <w:r w:rsidR="001F3FFA" w:rsidRPr="008B686B">
        <w:rPr>
          <w:rFonts w:ascii="Times New Roman" w:hAnsi="Times New Roman" w:cs="Times New Roman"/>
          <w:sz w:val="28"/>
          <w:szCs w:val="28"/>
        </w:rPr>
        <w:t>“О Порядке прохождения несовершеннолетними медицинских осмотров, в том числе при поступлении в образовательные учреждения и в период обучения в них”</w:t>
      </w:r>
      <w:r w:rsidR="007553C6" w:rsidRPr="008B686B">
        <w:rPr>
          <w:rFonts w:ascii="Times New Roman" w:hAnsi="Times New Roman" w:cs="Times New Roman"/>
          <w:sz w:val="28"/>
          <w:szCs w:val="28"/>
        </w:rPr>
        <w:t>,</w:t>
      </w:r>
      <w:r w:rsidR="001F3FFA" w:rsidRPr="008B686B">
        <w:rPr>
          <w:rFonts w:ascii="Times New Roman" w:hAnsi="Times New Roman" w:cs="Times New Roman"/>
          <w:sz w:val="28"/>
          <w:szCs w:val="28"/>
        </w:rPr>
        <w:t xml:space="preserve"> </w:t>
      </w:r>
      <w:r w:rsidRPr="008B686B">
        <w:rPr>
          <w:rFonts w:ascii="Times New Roman" w:hAnsi="Times New Roman" w:cs="Times New Roman"/>
          <w:sz w:val="28"/>
          <w:szCs w:val="28"/>
        </w:rPr>
        <w:t>проводятся при поступлении в образовательные учреждения в целях определения соответствия учащегося требованиям к обучению</w:t>
      </w:r>
      <w:r w:rsidR="001F3FFA" w:rsidRPr="008B686B">
        <w:rPr>
          <w:rFonts w:ascii="Times New Roman" w:hAnsi="Times New Roman" w:cs="Times New Roman"/>
          <w:sz w:val="28"/>
          <w:szCs w:val="28"/>
        </w:rPr>
        <w:t>.</w:t>
      </w:r>
    </w:p>
    <w:p w:rsidR="00547DF9" w:rsidRPr="008B686B" w:rsidRDefault="00EF76F3" w:rsidP="008A2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 xml:space="preserve">Предварительные осмотры проводятся при поступлении в образовательное учреждение на основании письменного заявления </w:t>
      </w:r>
      <w:r w:rsidR="001F3FFA" w:rsidRPr="008B686B">
        <w:rPr>
          <w:rFonts w:ascii="Times New Roman" w:hAnsi="Times New Roman" w:cs="Times New Roman"/>
          <w:sz w:val="28"/>
          <w:szCs w:val="28"/>
        </w:rPr>
        <w:t xml:space="preserve">законного представителя несовершеннолетнего  </w:t>
      </w:r>
      <w:r w:rsidRPr="008B686B">
        <w:rPr>
          <w:rFonts w:ascii="Times New Roman" w:hAnsi="Times New Roman" w:cs="Times New Roman"/>
          <w:sz w:val="28"/>
          <w:szCs w:val="28"/>
        </w:rPr>
        <w:t>на имя руководителя медицинской организации.</w:t>
      </w:r>
    </w:p>
    <w:p w:rsidR="00EF76F3" w:rsidRPr="008B686B" w:rsidRDefault="00EF76F3" w:rsidP="008A2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В заявлении о проведении предварительного осмотра несовершеннолетнего указываются следующие сведения: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1) вид медицинского осмотра (предварительный);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2) фамилия, имя, отчество несовершеннолетнего, поступающего в образовательное учреждение;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3) дата рождения несовершеннолетнего, поступающего в образовательное учреждение;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4) адрес места жительства несовершеннолетнего, поступающего в образовательное учреждение;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5) полное наименование медицинской организации, оказывающей первичную медико-санитарную помощь несовершеннолетнему, адрес ее места нахождения;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6) полное наименование и тип образовательного учреждения, в котором будет обучаться несовершеннолетний, адрес его места нахождения;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7) реквизиты (серия, номер, страховая медицинская организация) полиса обязательного медицинского страхования;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8) контактная информация.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подписывается </w:t>
      </w:r>
      <w:r w:rsidR="001F3FFA" w:rsidRPr="008B686B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Pr="008B686B">
        <w:rPr>
          <w:rFonts w:ascii="Times New Roman" w:hAnsi="Times New Roman" w:cs="Times New Roman"/>
          <w:sz w:val="28"/>
          <w:szCs w:val="28"/>
        </w:rPr>
        <w:t xml:space="preserve"> с указанием фамилии, инициалов и даты заполнения</w:t>
      </w:r>
      <w:r w:rsidR="001F3FFA" w:rsidRPr="008B686B">
        <w:rPr>
          <w:rFonts w:ascii="Times New Roman" w:hAnsi="Times New Roman" w:cs="Times New Roman"/>
          <w:sz w:val="28"/>
          <w:szCs w:val="28"/>
        </w:rPr>
        <w:t xml:space="preserve">, </w:t>
      </w:r>
      <w:r w:rsidRPr="008B686B">
        <w:rPr>
          <w:rFonts w:ascii="Times New Roman" w:hAnsi="Times New Roman" w:cs="Times New Roman"/>
          <w:sz w:val="28"/>
          <w:szCs w:val="28"/>
        </w:rPr>
        <w:t>реквизиты документов, подтверждающих полномочия законного представителя, копии указанных документов прилагаются к заявлению.</w:t>
      </w:r>
    </w:p>
    <w:p w:rsidR="00EF76F3" w:rsidRPr="008B686B" w:rsidRDefault="00EF76F3" w:rsidP="008A2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медицинской организации в течение 5 рабочих дней с момента регистрации заявления вручает заявителю направление на предварительный осмотр с указанием перечня осмотров врачами-специалистами и исследований, даты и места их проведения, а также сведений о враче-педиатре, враче-педиатре участковом, враче общей практики (семейном враче) медицинской организации, ответственном за пров</w:t>
      </w:r>
      <w:r w:rsidR="00547DF9" w:rsidRPr="008B686B">
        <w:rPr>
          <w:rFonts w:ascii="Times New Roman" w:hAnsi="Times New Roman" w:cs="Times New Roman"/>
          <w:sz w:val="28"/>
          <w:szCs w:val="28"/>
        </w:rPr>
        <w:t>едение предварительного осмотра.</w:t>
      </w:r>
    </w:p>
    <w:p w:rsidR="00EF76F3" w:rsidRPr="008B686B" w:rsidRDefault="00EF76F3" w:rsidP="008A2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 xml:space="preserve">В день прохождения предварительного осмотра несовершеннолетний прибывает в медицинскую организацию и предъявляет направление на предварительный осмотр и полис обязательного медицинского страхования. </w:t>
      </w:r>
    </w:p>
    <w:p w:rsidR="00547DF9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 xml:space="preserve"> </w:t>
      </w:r>
      <w:r w:rsidR="00547DF9" w:rsidRPr="008B686B">
        <w:rPr>
          <w:rFonts w:ascii="Times New Roman" w:hAnsi="Times New Roman" w:cs="Times New Roman"/>
          <w:sz w:val="28"/>
          <w:szCs w:val="28"/>
        </w:rPr>
        <w:tab/>
      </w:r>
      <w:r w:rsidRPr="008B686B">
        <w:rPr>
          <w:rFonts w:ascii="Times New Roman" w:hAnsi="Times New Roman" w:cs="Times New Roman"/>
          <w:sz w:val="28"/>
          <w:szCs w:val="28"/>
        </w:rPr>
        <w:t xml:space="preserve">При проведении предварительных осмотров учитываются результаты осмотров врачами-специалистами и исследований, внесенные в </w:t>
      </w:r>
      <w:r w:rsidR="00547DF9" w:rsidRPr="008B686B">
        <w:rPr>
          <w:rFonts w:ascii="Times New Roman" w:hAnsi="Times New Roman" w:cs="Times New Roman"/>
          <w:sz w:val="28"/>
          <w:szCs w:val="28"/>
        </w:rPr>
        <w:t>историю развития ребенка</w:t>
      </w:r>
      <w:r w:rsidRPr="008B686B">
        <w:rPr>
          <w:rFonts w:ascii="Times New Roman" w:hAnsi="Times New Roman" w:cs="Times New Roman"/>
          <w:sz w:val="28"/>
          <w:szCs w:val="28"/>
        </w:rPr>
        <w:t>, давность которых не превышает 3 месяц</w:t>
      </w:r>
      <w:r w:rsidR="00547DF9" w:rsidRPr="008B686B">
        <w:rPr>
          <w:rFonts w:ascii="Times New Roman" w:hAnsi="Times New Roman" w:cs="Times New Roman"/>
          <w:sz w:val="28"/>
          <w:szCs w:val="28"/>
        </w:rPr>
        <w:t>ев с даты проведения осмотра или</w:t>
      </w:r>
      <w:r w:rsidRPr="008B686B">
        <w:rPr>
          <w:rFonts w:ascii="Times New Roman" w:hAnsi="Times New Roman" w:cs="Times New Roman"/>
          <w:sz w:val="28"/>
          <w:szCs w:val="28"/>
        </w:rPr>
        <w:t xml:space="preserve">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исследования.</w:t>
      </w:r>
    </w:p>
    <w:p w:rsidR="00EF76F3" w:rsidRPr="008B686B" w:rsidRDefault="00EF76F3" w:rsidP="008A2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Предварительный осмотр является завершенным в случае проведения осмотров врачами-специалистами и выполнения лабораторных, инструментальных и иных исследований</w:t>
      </w:r>
      <w:r w:rsidR="00547DF9" w:rsidRPr="008B686B">
        <w:rPr>
          <w:rFonts w:ascii="Times New Roman" w:hAnsi="Times New Roman" w:cs="Times New Roman"/>
          <w:sz w:val="28"/>
          <w:szCs w:val="28"/>
        </w:rPr>
        <w:t xml:space="preserve"> в соответствии с перечнем</w:t>
      </w:r>
      <w:r w:rsidRPr="008B686B">
        <w:rPr>
          <w:rFonts w:ascii="Times New Roman" w:hAnsi="Times New Roman" w:cs="Times New Roman"/>
          <w:sz w:val="28"/>
          <w:szCs w:val="28"/>
        </w:rPr>
        <w:t>, при отсутствии подозрений на наличие у несовершеннолетнего недиагностированного заболевания и необходимости получения информации о состоянии здоровья несовершеннолетнего из других медицинских (I этап).</w:t>
      </w:r>
    </w:p>
    <w:p w:rsidR="00EF76F3" w:rsidRPr="008B686B" w:rsidRDefault="00EF76F3" w:rsidP="008A2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 xml:space="preserve">В </w:t>
      </w:r>
      <w:r w:rsidR="00547DF9" w:rsidRPr="008B686B">
        <w:rPr>
          <w:rFonts w:ascii="Times New Roman" w:hAnsi="Times New Roman" w:cs="Times New Roman"/>
          <w:sz w:val="28"/>
          <w:szCs w:val="28"/>
        </w:rPr>
        <w:t xml:space="preserve"> противном случае </w:t>
      </w:r>
      <w:r w:rsidRPr="008B686B">
        <w:rPr>
          <w:rFonts w:ascii="Times New Roman" w:hAnsi="Times New Roman" w:cs="Times New Roman"/>
          <w:sz w:val="28"/>
          <w:szCs w:val="28"/>
        </w:rPr>
        <w:t xml:space="preserve">осмотр является завершенным </w:t>
      </w:r>
      <w:r w:rsidR="00547DF9" w:rsidRPr="008B686B">
        <w:rPr>
          <w:rFonts w:ascii="Times New Roman" w:hAnsi="Times New Roman" w:cs="Times New Roman"/>
          <w:sz w:val="28"/>
          <w:szCs w:val="28"/>
        </w:rPr>
        <w:t>при проведении</w:t>
      </w:r>
      <w:r w:rsidRPr="008B686B">
        <w:rPr>
          <w:rFonts w:ascii="Times New Roman" w:hAnsi="Times New Roman" w:cs="Times New Roman"/>
          <w:sz w:val="28"/>
          <w:szCs w:val="28"/>
        </w:rPr>
        <w:t xml:space="preserve"> дополнительных консультаций, исследований</w:t>
      </w:r>
      <w:r w:rsidR="00547DF9" w:rsidRPr="008B686B">
        <w:rPr>
          <w:rFonts w:ascii="Times New Roman" w:hAnsi="Times New Roman" w:cs="Times New Roman"/>
          <w:sz w:val="28"/>
          <w:szCs w:val="28"/>
        </w:rPr>
        <w:t xml:space="preserve"> и </w:t>
      </w:r>
      <w:r w:rsidRPr="008B686B">
        <w:rPr>
          <w:rFonts w:ascii="Times New Roman" w:hAnsi="Times New Roman" w:cs="Times New Roman"/>
          <w:sz w:val="28"/>
          <w:szCs w:val="28"/>
        </w:rPr>
        <w:t>получения информации о состоянии здоровья несовершеннолетнего из других медицинских организаций (II этап).</w:t>
      </w:r>
    </w:p>
    <w:p w:rsidR="00EF76F3" w:rsidRPr="008B686B" w:rsidRDefault="00EF76F3" w:rsidP="008A2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Общая продолжительность I этапа предварительного осмотра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предварительного осмотра - не более 30 рабочих дней (I и II этапы).</w:t>
      </w:r>
    </w:p>
    <w:p w:rsidR="00EF76F3" w:rsidRPr="008B686B" w:rsidRDefault="00EF76F3" w:rsidP="008A2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lastRenderedPageBreak/>
        <w:t xml:space="preserve"> На основании результатов предварительн</w:t>
      </w:r>
      <w:r w:rsidR="00F90CE6">
        <w:rPr>
          <w:rFonts w:ascii="Times New Roman" w:hAnsi="Times New Roman" w:cs="Times New Roman"/>
          <w:sz w:val="28"/>
          <w:szCs w:val="28"/>
        </w:rPr>
        <w:t xml:space="preserve">ого осмотра врач </w:t>
      </w:r>
      <w:r w:rsidRPr="008B686B">
        <w:rPr>
          <w:rFonts w:ascii="Times New Roman" w:hAnsi="Times New Roman" w:cs="Times New Roman"/>
          <w:sz w:val="28"/>
          <w:szCs w:val="28"/>
        </w:rPr>
        <w:t>определяет: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1) группу состояния здоровья;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2) медицинскую группу для занятий физической культурой;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 xml:space="preserve">3) оформляет медицинскую карту ребенка для образовательных учреждений </w:t>
      </w:r>
      <w:r w:rsidR="00547DF9" w:rsidRPr="008B686B">
        <w:rPr>
          <w:rFonts w:ascii="Times New Roman" w:hAnsi="Times New Roman" w:cs="Times New Roman"/>
          <w:sz w:val="28"/>
          <w:szCs w:val="28"/>
        </w:rPr>
        <w:t>и /или</w:t>
      </w:r>
      <w:r w:rsidRPr="008B686B">
        <w:rPr>
          <w:rFonts w:ascii="Times New Roman" w:hAnsi="Times New Roman" w:cs="Times New Roman"/>
          <w:sz w:val="28"/>
          <w:szCs w:val="28"/>
        </w:rPr>
        <w:t xml:space="preserve"> медицинскую справку, в которых указываются сведения о состоянии здоровья несовершеннолетнего и оценка соответствия несовершеннолетнего требованиям к обучению.</w:t>
      </w:r>
    </w:p>
    <w:p w:rsidR="00EF76F3" w:rsidRPr="008B686B" w:rsidRDefault="00EF76F3" w:rsidP="008A268A">
      <w:pPr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 xml:space="preserve"> Медицинская карта ребенка для об</w:t>
      </w:r>
      <w:r w:rsidR="00547DF9" w:rsidRPr="008B686B">
        <w:rPr>
          <w:rFonts w:ascii="Times New Roman" w:hAnsi="Times New Roman" w:cs="Times New Roman"/>
          <w:sz w:val="28"/>
          <w:szCs w:val="28"/>
        </w:rPr>
        <w:t xml:space="preserve">разовательных учреждений и </w:t>
      </w:r>
      <w:r w:rsidRPr="008B686B">
        <w:rPr>
          <w:rFonts w:ascii="Times New Roman" w:hAnsi="Times New Roman" w:cs="Times New Roman"/>
          <w:sz w:val="28"/>
          <w:szCs w:val="28"/>
        </w:rPr>
        <w:t xml:space="preserve"> медицинская справка оформляются в одном экземпляре, который </w:t>
      </w:r>
      <w:r w:rsidR="00547DF9" w:rsidRPr="008B686B">
        <w:rPr>
          <w:rFonts w:ascii="Times New Roman" w:hAnsi="Times New Roman" w:cs="Times New Roman"/>
          <w:sz w:val="28"/>
          <w:szCs w:val="28"/>
        </w:rPr>
        <w:t>выдается</w:t>
      </w:r>
      <w:r w:rsidRPr="008B686B">
        <w:rPr>
          <w:rFonts w:ascii="Times New Roman" w:hAnsi="Times New Roman" w:cs="Times New Roman"/>
          <w:sz w:val="28"/>
          <w:szCs w:val="28"/>
        </w:rPr>
        <w:t xml:space="preserve"> </w:t>
      </w:r>
      <w:r w:rsidR="00547DF9" w:rsidRPr="008B686B">
        <w:rPr>
          <w:rFonts w:ascii="Times New Roman" w:hAnsi="Times New Roman" w:cs="Times New Roman"/>
          <w:sz w:val="28"/>
          <w:szCs w:val="28"/>
        </w:rPr>
        <w:t>его законному представителю</w:t>
      </w:r>
      <w:r w:rsidRPr="008B686B">
        <w:rPr>
          <w:rFonts w:ascii="Times New Roman" w:hAnsi="Times New Roman" w:cs="Times New Roman"/>
          <w:sz w:val="28"/>
          <w:szCs w:val="28"/>
        </w:rPr>
        <w:t>.</w:t>
      </w:r>
    </w:p>
    <w:p w:rsidR="00EF76F3" w:rsidRPr="008B686B" w:rsidRDefault="001F3FFA" w:rsidP="007553C6">
      <w:pPr>
        <w:pStyle w:val="a3"/>
        <w:shd w:val="clear" w:color="auto" w:fill="FFFFFF"/>
        <w:spacing w:before="28" w:after="28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Адаптация </w:t>
      </w:r>
      <w:r w:rsidR="00C26E19" w:rsidRPr="008B686B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ребенка к </w:t>
      </w:r>
      <w:r w:rsidRPr="008B686B">
        <w:rPr>
          <w:rFonts w:ascii="Times New Roman" w:eastAsia="Times New Roman" w:hAnsi="Times New Roman" w:cs="Times New Roman"/>
          <w:b/>
          <w:sz w:val="28"/>
          <w:szCs w:val="28"/>
        </w:rPr>
        <w:t>ДОО</w:t>
      </w:r>
    </w:p>
    <w:p w:rsidR="00C26E19" w:rsidRPr="008B686B" w:rsidRDefault="009C0C9A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>Весь период адаптации делят на 3 э</w:t>
      </w:r>
      <w:r w:rsidR="00C26E19" w:rsidRPr="008B686B">
        <w:rPr>
          <w:rFonts w:ascii="Times New Roman" w:eastAsia="Times New Roman" w:hAnsi="Times New Roman" w:cs="Times New Roman"/>
          <w:sz w:val="28"/>
          <w:szCs w:val="28"/>
        </w:rPr>
        <w:t>тапа: острый, подострый и компенсация</w:t>
      </w:r>
      <w:r w:rsidRPr="008B6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E19" w:rsidRPr="008B686B" w:rsidRDefault="00C26E19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ab/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 xml:space="preserve"> В остром периоде изменяется эмоциональное состояние, нарушается поведение, ухудшается сон, аппетит, возникают вегетативные и гормональные сдвиги. </w:t>
      </w:r>
    </w:p>
    <w:p w:rsidR="00C26E19" w:rsidRPr="008B686B" w:rsidRDefault="00C26E19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ab/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 xml:space="preserve">В подостром периоде ребенок активно осваивает новую среду, происходит восстановление биоритмов различных органов и систем. Быстрее нормализуются аппетит, затем сон и эмоции, и только потом – игра и речь. </w:t>
      </w:r>
    </w:p>
    <w:p w:rsidR="009C0C9A" w:rsidRPr="008B686B" w:rsidRDefault="00C26E19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ab/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 xml:space="preserve">В период компенсации системы и органы работают согласованно, что проявляется положительными эмоциями и уравновешенным поведением. </w:t>
      </w:r>
    </w:p>
    <w:p w:rsidR="009C0C9A" w:rsidRPr="008B686B" w:rsidRDefault="009C0C9A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адаптации</w:t>
      </w:r>
    </w:p>
    <w:p w:rsidR="009C0C9A" w:rsidRPr="008B686B" w:rsidRDefault="009C0C9A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b/>
          <w:sz w:val="28"/>
          <w:szCs w:val="28"/>
        </w:rPr>
        <w:t>По типу</w:t>
      </w:r>
      <w:r w:rsidRPr="008B68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0C9A" w:rsidRPr="008B686B" w:rsidRDefault="009C0C9A" w:rsidP="008A268A">
      <w:pPr>
        <w:pStyle w:val="a3"/>
        <w:numPr>
          <w:ilvl w:val="0"/>
          <w:numId w:val="1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Функциональные нарушения  центральной нервной системы (отклонения в поведении и соматовегетативные отклонения)</w:t>
      </w:r>
    </w:p>
    <w:p w:rsidR="009C0C9A" w:rsidRPr="008B686B" w:rsidRDefault="009C0C9A" w:rsidP="008A268A">
      <w:pPr>
        <w:pStyle w:val="a3"/>
        <w:numPr>
          <w:ilvl w:val="0"/>
          <w:numId w:val="1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Снижение резистентности (острые повторные заболевания и соматовегетативные отклонения</w:t>
      </w:r>
    </w:p>
    <w:p w:rsidR="009C0C9A" w:rsidRPr="008B686B" w:rsidRDefault="009C0C9A" w:rsidP="008A268A">
      <w:pPr>
        <w:pStyle w:val="a3"/>
        <w:numPr>
          <w:ilvl w:val="0"/>
          <w:numId w:val="1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 xml:space="preserve">Смешанный тип </w:t>
      </w:r>
    </w:p>
    <w:p w:rsidR="009C0C9A" w:rsidRPr="008B686B" w:rsidRDefault="009C0C9A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86B">
        <w:rPr>
          <w:rFonts w:ascii="Times New Roman" w:hAnsi="Times New Roman" w:cs="Times New Roman"/>
          <w:b/>
          <w:sz w:val="28"/>
          <w:szCs w:val="28"/>
        </w:rPr>
        <w:t>По течению:</w:t>
      </w:r>
    </w:p>
    <w:p w:rsidR="009C0C9A" w:rsidRPr="008B686B" w:rsidRDefault="009C0C9A" w:rsidP="008A268A">
      <w:pPr>
        <w:pStyle w:val="a3"/>
        <w:numPr>
          <w:ilvl w:val="0"/>
          <w:numId w:val="2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Острое – до 32 дней</w:t>
      </w:r>
    </w:p>
    <w:p w:rsidR="009C0C9A" w:rsidRPr="008B686B" w:rsidRDefault="009C0C9A" w:rsidP="008A268A">
      <w:pPr>
        <w:pStyle w:val="a3"/>
        <w:numPr>
          <w:ilvl w:val="0"/>
          <w:numId w:val="2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 xml:space="preserve">Подострое </w:t>
      </w:r>
      <w:r w:rsidR="00C64608" w:rsidRPr="008B686B">
        <w:rPr>
          <w:rFonts w:ascii="Times New Roman" w:hAnsi="Times New Roman" w:cs="Times New Roman"/>
          <w:sz w:val="28"/>
          <w:szCs w:val="28"/>
        </w:rPr>
        <w:t>32- 100 дней</w:t>
      </w:r>
    </w:p>
    <w:p w:rsidR="00C64608" w:rsidRPr="008B686B" w:rsidRDefault="00C64608" w:rsidP="008A268A">
      <w:pPr>
        <w:pStyle w:val="a3"/>
        <w:numPr>
          <w:ilvl w:val="0"/>
          <w:numId w:val="2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Рецидивирующее – отмечаются периоды улучшения, чередующиеся с возобновлением прежней клинической симптоматики.</w:t>
      </w:r>
    </w:p>
    <w:p w:rsidR="00C64608" w:rsidRPr="008B686B" w:rsidRDefault="00C64608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4608" w:rsidRPr="008B686B" w:rsidRDefault="009C0C9A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b/>
          <w:sz w:val="28"/>
          <w:szCs w:val="28"/>
        </w:rPr>
        <w:t>По степени тяжести</w:t>
      </w:r>
      <w:r w:rsidR="00C64608" w:rsidRPr="008B686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4608" w:rsidRPr="008B686B" w:rsidRDefault="00D17B82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ab/>
      </w:r>
      <w:r w:rsidR="00C64608" w:rsidRPr="008B686B">
        <w:rPr>
          <w:rFonts w:ascii="Times New Roman" w:eastAsia="Times New Roman" w:hAnsi="Times New Roman" w:cs="Times New Roman"/>
          <w:sz w:val="28"/>
          <w:szCs w:val="28"/>
        </w:rPr>
        <w:t xml:space="preserve"> Легкая степень</w:t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 xml:space="preserve"> адаптации</w:t>
      </w:r>
      <w:r w:rsidR="00C64608" w:rsidRPr="008B686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B6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608" w:rsidRPr="008B686B">
        <w:rPr>
          <w:rFonts w:ascii="Times New Roman" w:eastAsia="Times New Roman" w:hAnsi="Times New Roman" w:cs="Times New Roman"/>
          <w:sz w:val="28"/>
          <w:szCs w:val="28"/>
        </w:rPr>
        <w:t xml:space="preserve">незначительные отклонения в поведении, острые заболевания редки, соматовегетативные отклонения отсутствуют, </w:t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 xml:space="preserve"> нарушения поведения, аппетита, сна, общения, речевой активности </w:t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продолжаются не более месяца. За этот же срок нормализуются функциональные отклонения, заболеваний не возникает.</w:t>
      </w:r>
    </w:p>
    <w:p w:rsidR="00C64608" w:rsidRPr="008B686B" w:rsidRDefault="00C64608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B82" w:rsidRPr="008B686B">
        <w:rPr>
          <w:rFonts w:ascii="Times New Roman" w:eastAsia="Times New Roman" w:hAnsi="Times New Roman" w:cs="Times New Roman"/>
          <w:sz w:val="28"/>
          <w:szCs w:val="28"/>
        </w:rPr>
        <w:tab/>
      </w:r>
      <w:r w:rsidRPr="008B68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 xml:space="preserve">редней </w:t>
      </w:r>
      <w:r w:rsidRPr="008B686B">
        <w:rPr>
          <w:rFonts w:ascii="Times New Roman" w:eastAsia="Times New Roman" w:hAnsi="Times New Roman" w:cs="Times New Roman"/>
          <w:sz w:val="28"/>
          <w:szCs w:val="28"/>
        </w:rPr>
        <w:t xml:space="preserve">степени </w:t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>тяжести</w:t>
      </w:r>
      <w:r w:rsidRPr="008B686B">
        <w:rPr>
          <w:rFonts w:ascii="Times New Roman" w:eastAsia="Times New Roman" w:hAnsi="Times New Roman" w:cs="Times New Roman"/>
          <w:sz w:val="28"/>
          <w:szCs w:val="28"/>
        </w:rPr>
        <w:t xml:space="preserve">: выраженные отклонения в поведении, не требующие медикаментозного лечения, повторные острые заболевания без осложнений, небольшие соматовегетативные отклонения. </w:t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 xml:space="preserve"> Сон, аппетит и двигательная активность восстанавливаются в течение месяца, а речевая активность – в течение двух месяцев. Функциональные отклонения выражены более отчетливо. Развивается ОРЗ. </w:t>
      </w:r>
    </w:p>
    <w:p w:rsidR="009C0C9A" w:rsidRPr="008B686B" w:rsidRDefault="00D17B82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sz w:val="28"/>
          <w:szCs w:val="28"/>
        </w:rPr>
        <w:tab/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>Тяжелая адаптация</w:t>
      </w:r>
      <w:r w:rsidR="00C64608" w:rsidRPr="008B686B">
        <w:rPr>
          <w:rFonts w:ascii="Times New Roman" w:eastAsia="Times New Roman" w:hAnsi="Times New Roman" w:cs="Times New Roman"/>
          <w:sz w:val="28"/>
          <w:szCs w:val="28"/>
        </w:rPr>
        <w:t xml:space="preserve">: выраженные отклонения в поведении, требующие медикаментозной коррекции, консультации психоневролога, частые острые заболевания с осложнениями, выраженные соматовегетативные отклонения.  Отмечается значительная длительность адаптации – от 2 до 6 месяцев. </w:t>
      </w:r>
      <w:r w:rsidR="009C0C9A" w:rsidRPr="008B686B">
        <w:rPr>
          <w:rFonts w:ascii="Times New Roman" w:eastAsia="Times New Roman" w:hAnsi="Times New Roman" w:cs="Times New Roman"/>
          <w:sz w:val="28"/>
          <w:szCs w:val="28"/>
        </w:rPr>
        <w:t>Тяжелая адаптация – прогностический тест поведения ребенка в стрессовых ситуациях, неадекватное поведение встречается в 90 % случаев, такие дети часто находятся на учете у психоневролога. Полная адаптация состояния здоровья у них происходит через 1,5–2 года.</w:t>
      </w:r>
    </w:p>
    <w:p w:rsidR="00C64608" w:rsidRPr="008B686B" w:rsidRDefault="00C64608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608" w:rsidRPr="008B686B" w:rsidRDefault="00C64608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86B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облегчению адаптации детей к условиям ДДОО</w:t>
      </w:r>
    </w:p>
    <w:p w:rsidR="00C64608" w:rsidRPr="008B686B" w:rsidRDefault="00C64608" w:rsidP="00563A8C">
      <w:pPr>
        <w:pStyle w:val="a3"/>
        <w:numPr>
          <w:ilvl w:val="0"/>
          <w:numId w:val="3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Индивидуальный режим</w:t>
      </w:r>
      <w:r w:rsidR="00563A8C" w:rsidRPr="008B686B">
        <w:rPr>
          <w:rFonts w:ascii="Times New Roman" w:hAnsi="Times New Roman" w:cs="Times New Roman"/>
          <w:sz w:val="28"/>
          <w:szCs w:val="28"/>
        </w:rPr>
        <w:t>. Режим дня должен быть максимально приближен к домашнему: в первое время разрешается сохранять все имеющиеся у ребенка привычки, приносить из дома игрушки, при выраженных нарушениях эмоционального состояния присутствовать матери. Перевод на другой режим осуществляется постепенно с учетом индивидуальных особенностей.</w:t>
      </w:r>
    </w:p>
    <w:p w:rsidR="00C64608" w:rsidRPr="008B686B" w:rsidRDefault="00C36459" w:rsidP="008A268A">
      <w:pPr>
        <w:pStyle w:val="a3"/>
        <w:numPr>
          <w:ilvl w:val="0"/>
          <w:numId w:val="3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Родители должны быть оповещены о рекомендациях ребенку на период адаптации.</w:t>
      </w:r>
    </w:p>
    <w:p w:rsidR="00C36459" w:rsidRPr="008B686B" w:rsidRDefault="00C36459" w:rsidP="008A268A">
      <w:pPr>
        <w:pStyle w:val="a3"/>
        <w:numPr>
          <w:ilvl w:val="0"/>
          <w:numId w:val="3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С целью профилактики переутомления и перевозбуждения нервной системы необходимо в первое время оставлять ребенка на 2-3 часа, удлинять время ночного и дневного сна на 1-1,5 часа, в первую неделю дневной сон дома, тепловой комфорт, не кормить и не укладывать спать насильно, не вовлекать в коллективные игры,  удовлетворять потребность ребенка в эмоциональном контакте со взрослым.</w:t>
      </w:r>
    </w:p>
    <w:p w:rsidR="00C36459" w:rsidRPr="008B686B" w:rsidRDefault="00C36459" w:rsidP="008A268A">
      <w:pPr>
        <w:pStyle w:val="a3"/>
        <w:numPr>
          <w:ilvl w:val="0"/>
          <w:numId w:val="3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Не переводить из группы в группу.</w:t>
      </w:r>
    </w:p>
    <w:p w:rsidR="00C36459" w:rsidRPr="008B686B" w:rsidRDefault="00C36459" w:rsidP="008A268A">
      <w:pPr>
        <w:pStyle w:val="a3"/>
        <w:numPr>
          <w:ilvl w:val="0"/>
          <w:numId w:val="3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В период адаптации не допускать переуплотнения групп.</w:t>
      </w:r>
    </w:p>
    <w:p w:rsidR="00C36459" w:rsidRPr="008B686B" w:rsidRDefault="00C36459" w:rsidP="008A268A">
      <w:pPr>
        <w:pStyle w:val="a3"/>
        <w:numPr>
          <w:ilvl w:val="0"/>
          <w:numId w:val="3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Н</w:t>
      </w:r>
      <w:r w:rsidR="00563A8C" w:rsidRPr="008B686B">
        <w:rPr>
          <w:rFonts w:ascii="Times New Roman" w:hAnsi="Times New Roman" w:cs="Times New Roman"/>
          <w:sz w:val="28"/>
          <w:szCs w:val="28"/>
        </w:rPr>
        <w:t xml:space="preserve">е проводить </w:t>
      </w:r>
      <w:r w:rsidRPr="008B686B">
        <w:rPr>
          <w:rFonts w:ascii="Times New Roman" w:hAnsi="Times New Roman" w:cs="Times New Roman"/>
          <w:sz w:val="28"/>
          <w:szCs w:val="28"/>
        </w:rPr>
        <w:t xml:space="preserve"> в первые дни проводить травмирующие процедуры.</w:t>
      </w:r>
    </w:p>
    <w:p w:rsidR="00C36459" w:rsidRPr="008B686B" w:rsidRDefault="00EF76F3" w:rsidP="008A268A">
      <w:pPr>
        <w:pStyle w:val="a3"/>
        <w:numPr>
          <w:ilvl w:val="0"/>
          <w:numId w:val="3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При ярко выраженных нарушениях ребенка рекомендуется на 2-3 дня оставить дома.</w:t>
      </w:r>
    </w:p>
    <w:p w:rsidR="00EF76F3" w:rsidRPr="008B686B" w:rsidRDefault="00EF76F3" w:rsidP="008A268A">
      <w:pPr>
        <w:pStyle w:val="a3"/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86B">
        <w:rPr>
          <w:rFonts w:ascii="Times New Roman" w:hAnsi="Times New Roman" w:cs="Times New Roman"/>
          <w:b/>
          <w:sz w:val="28"/>
          <w:szCs w:val="28"/>
        </w:rPr>
        <w:t>Критерии завершения адаптации</w:t>
      </w:r>
    </w:p>
    <w:p w:rsidR="00EF76F3" w:rsidRPr="008B686B" w:rsidRDefault="00EF76F3" w:rsidP="008A268A">
      <w:pPr>
        <w:pStyle w:val="a3"/>
        <w:numPr>
          <w:ilvl w:val="0"/>
          <w:numId w:val="4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Отсутствие заболеваний</w:t>
      </w:r>
    </w:p>
    <w:p w:rsidR="00EF76F3" w:rsidRPr="008B686B" w:rsidRDefault="00EF76F3" w:rsidP="008A268A">
      <w:pPr>
        <w:pStyle w:val="a3"/>
        <w:numPr>
          <w:ilvl w:val="0"/>
          <w:numId w:val="4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Стойкая стабилизация эмоционально – поведенческих реакций.</w:t>
      </w:r>
    </w:p>
    <w:p w:rsidR="00EF76F3" w:rsidRPr="008B686B" w:rsidRDefault="00EF76F3" w:rsidP="008A268A">
      <w:pPr>
        <w:pStyle w:val="a3"/>
        <w:numPr>
          <w:ilvl w:val="0"/>
          <w:numId w:val="4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Хорошая работоспособность.</w:t>
      </w:r>
    </w:p>
    <w:p w:rsidR="00EF76F3" w:rsidRPr="008B686B" w:rsidRDefault="00EF76F3" w:rsidP="008A268A">
      <w:pPr>
        <w:pStyle w:val="a3"/>
        <w:numPr>
          <w:ilvl w:val="0"/>
          <w:numId w:val="4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t>Успешное выполнение социальных функций, присущих его возрасту.</w:t>
      </w:r>
    </w:p>
    <w:p w:rsidR="00EF76F3" w:rsidRPr="008B686B" w:rsidRDefault="00EF76F3" w:rsidP="008A268A">
      <w:pPr>
        <w:pStyle w:val="a3"/>
        <w:numPr>
          <w:ilvl w:val="0"/>
          <w:numId w:val="4"/>
        </w:numPr>
        <w:shd w:val="clear" w:color="auto" w:fill="FFFFFF"/>
        <w:spacing w:before="28" w:after="28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86B">
        <w:rPr>
          <w:rFonts w:ascii="Times New Roman" w:hAnsi="Times New Roman" w:cs="Times New Roman"/>
          <w:sz w:val="28"/>
          <w:szCs w:val="28"/>
        </w:rPr>
        <w:lastRenderedPageBreak/>
        <w:t>Все случаи возникновения у детей во время адаптации острых заболеваний и выраженных невротических реакций должны расцениваться как её срыв.</w:t>
      </w:r>
    </w:p>
    <w:p w:rsidR="009C0C9A" w:rsidRPr="008B686B" w:rsidRDefault="009C0C9A" w:rsidP="008A26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0C9A" w:rsidRDefault="009C0C9A" w:rsidP="008B686B">
      <w:pPr>
        <w:pStyle w:val="a4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8B686B" w:rsidRDefault="00F90CE6" w:rsidP="008B686B">
      <w:pPr>
        <w:pStyle w:val="a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Контрольные вопросы</w:t>
      </w:r>
    </w:p>
    <w:p w:rsidR="00F90CE6" w:rsidRDefault="00F90CE6" w:rsidP="00F90CE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Назовите признаки тяжелой адаптации ребенка к ДДОУ.</w:t>
      </w:r>
    </w:p>
    <w:p w:rsidR="00F90CE6" w:rsidRDefault="00F90CE6" w:rsidP="00F90CE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Этапы периода адаптации.</w:t>
      </w:r>
    </w:p>
    <w:p w:rsidR="00F90CE6" w:rsidRDefault="00F90CE6" w:rsidP="00F90CE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Продолжительность первого и второго этапов предварительного осмотра детей.</w:t>
      </w:r>
    </w:p>
    <w:p w:rsidR="00F90CE6" w:rsidRDefault="00881248" w:rsidP="00F90CE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С какого возраста проводится специальная подготовка детей к ДДОУ?</w:t>
      </w:r>
    </w:p>
    <w:p w:rsidR="00881248" w:rsidRDefault="00881248" w:rsidP="00F90CE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Мероприятия, относящиеся к общей подготовке детей к ДДОУ.</w:t>
      </w:r>
    </w:p>
    <w:p w:rsidR="009C0C9A" w:rsidRPr="008B686B" w:rsidRDefault="009C0C9A" w:rsidP="009C0C9A">
      <w:pPr>
        <w:pStyle w:val="a3"/>
        <w:spacing w:before="120" w:after="12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686B" w:rsidRPr="008B686B" w:rsidRDefault="008B686B" w:rsidP="008B686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B686B">
        <w:rPr>
          <w:rFonts w:ascii="Times New Roman" w:hAnsi="Times New Roman"/>
          <w:sz w:val="28"/>
          <w:szCs w:val="28"/>
        </w:rPr>
        <w:t>Литература</w:t>
      </w:r>
    </w:p>
    <w:p w:rsidR="008B686B" w:rsidRPr="008B686B" w:rsidRDefault="008B686B" w:rsidP="008B686B">
      <w:pPr>
        <w:pStyle w:val="a6"/>
        <w:rPr>
          <w:rFonts w:ascii="Times New Roman" w:hAnsi="Times New Roman"/>
          <w:sz w:val="28"/>
          <w:szCs w:val="28"/>
        </w:rPr>
      </w:pPr>
      <w:r w:rsidRPr="008B686B">
        <w:rPr>
          <w:rFonts w:ascii="Times New Roman" w:hAnsi="Times New Roman"/>
          <w:sz w:val="28"/>
          <w:szCs w:val="28"/>
        </w:rPr>
        <w:t>Основные источники:</w:t>
      </w:r>
    </w:p>
    <w:p w:rsidR="008B686B" w:rsidRPr="008B686B" w:rsidRDefault="008B686B" w:rsidP="008B686B">
      <w:pPr>
        <w:pStyle w:val="a6"/>
        <w:rPr>
          <w:rFonts w:ascii="Times New Roman" w:hAnsi="Times New Roman"/>
          <w:sz w:val="28"/>
          <w:szCs w:val="28"/>
        </w:rPr>
      </w:pPr>
      <w:r w:rsidRPr="008B686B">
        <w:rPr>
          <w:rFonts w:ascii="Times New Roman" w:hAnsi="Times New Roman"/>
          <w:sz w:val="28"/>
          <w:szCs w:val="28"/>
        </w:rPr>
        <w:t>1. Здоровье детей в образовательных учреждениях. Организация и контроль / Под ред. М.Ф.Рзянкиной, В.Г. Молочного. – Ростов н/Д.: Феникс, 2005.- 375 с.: - с ил.</w:t>
      </w:r>
    </w:p>
    <w:p w:rsidR="008B686B" w:rsidRPr="008B686B" w:rsidRDefault="008B686B" w:rsidP="008B686B">
      <w:pPr>
        <w:pStyle w:val="a6"/>
        <w:rPr>
          <w:rFonts w:ascii="Times New Roman" w:hAnsi="Times New Roman"/>
          <w:sz w:val="28"/>
          <w:szCs w:val="28"/>
        </w:rPr>
      </w:pPr>
      <w:r w:rsidRPr="008B686B">
        <w:rPr>
          <w:rFonts w:ascii="Times New Roman" w:hAnsi="Times New Roman"/>
          <w:sz w:val="28"/>
          <w:szCs w:val="28"/>
        </w:rPr>
        <w:t>2. Сестринское дело в педиатрии / В.Д. Тульчинская, Н.Г. Соколова, Н.М.       Шеховцова;  под  ред.Р.Ф. Морозовой.– Изд.13-е,стер. – Ростов н /Д:     Феникс,  2010.– 383 с.-(Медицина).</w:t>
      </w:r>
    </w:p>
    <w:p w:rsidR="008B686B" w:rsidRPr="008B686B" w:rsidRDefault="008B686B" w:rsidP="008B686B">
      <w:pPr>
        <w:pStyle w:val="a6"/>
        <w:rPr>
          <w:rFonts w:ascii="Times New Roman" w:hAnsi="Times New Roman"/>
          <w:sz w:val="28"/>
          <w:szCs w:val="28"/>
        </w:rPr>
      </w:pPr>
      <w:r w:rsidRPr="008B686B">
        <w:rPr>
          <w:rFonts w:ascii="Times New Roman" w:hAnsi="Times New Roman"/>
          <w:sz w:val="28"/>
          <w:szCs w:val="28"/>
        </w:rPr>
        <w:t xml:space="preserve">3. Соколова Н.Г., Тульчинская В.Д. Сестринское дело в педиатрии: Практикум. Серия  «Медицина для вас». Ростов н /Д: «Феникс», 2010- 384 </w:t>
      </w:r>
    </w:p>
    <w:p w:rsidR="008B686B" w:rsidRPr="008B686B" w:rsidRDefault="008B686B" w:rsidP="008B686B">
      <w:pPr>
        <w:pStyle w:val="a6"/>
        <w:rPr>
          <w:rFonts w:ascii="Times New Roman" w:hAnsi="Times New Roman"/>
          <w:sz w:val="28"/>
          <w:szCs w:val="28"/>
        </w:rPr>
      </w:pPr>
      <w:r w:rsidRPr="008B686B">
        <w:rPr>
          <w:rFonts w:ascii="Times New Roman" w:hAnsi="Times New Roman"/>
          <w:sz w:val="28"/>
          <w:szCs w:val="28"/>
        </w:rPr>
        <w:t>4. Педиатрия: Учебник /Н. В. Ежова, Е.М. Русакова, Г.И.Кащеева.-4-е., испр. и  доп.- Мн.: Выш. шк., 2007.-560с.: 16с. цв. Вкл.: ил.</w:t>
      </w:r>
    </w:p>
    <w:p w:rsidR="008B686B" w:rsidRPr="008B686B" w:rsidRDefault="008B686B" w:rsidP="008B686B">
      <w:pPr>
        <w:pStyle w:val="a6"/>
        <w:rPr>
          <w:rFonts w:ascii="Times New Roman" w:hAnsi="Times New Roman"/>
          <w:sz w:val="28"/>
          <w:szCs w:val="28"/>
        </w:rPr>
      </w:pPr>
    </w:p>
    <w:p w:rsidR="008B686B" w:rsidRPr="008B686B" w:rsidRDefault="008B686B" w:rsidP="008B686B">
      <w:pPr>
        <w:pStyle w:val="a6"/>
        <w:rPr>
          <w:rFonts w:ascii="Times New Roman" w:hAnsi="Times New Roman"/>
          <w:sz w:val="28"/>
          <w:szCs w:val="28"/>
        </w:rPr>
      </w:pPr>
      <w:r w:rsidRPr="008B686B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8B686B" w:rsidRPr="008B686B" w:rsidRDefault="008B686B" w:rsidP="008B686B">
      <w:pPr>
        <w:pStyle w:val="a6"/>
        <w:rPr>
          <w:rFonts w:ascii="Times New Roman" w:hAnsi="Times New Roman"/>
          <w:sz w:val="28"/>
          <w:szCs w:val="28"/>
        </w:rPr>
      </w:pPr>
      <w:r w:rsidRPr="008B686B">
        <w:rPr>
          <w:rFonts w:ascii="Times New Roman" w:hAnsi="Times New Roman"/>
          <w:sz w:val="28"/>
          <w:szCs w:val="28"/>
        </w:rPr>
        <w:t xml:space="preserve">1. Профилактическая педиатрия: Руководство для врачей/М-во здравоохранения и соц.развития Российской Федерации(и др.) под редакцией А.А.Баранова.-М.:Союз педиатров России,2012.-692с. </w:t>
      </w:r>
    </w:p>
    <w:p w:rsidR="008B686B" w:rsidRPr="008B686B" w:rsidRDefault="008B686B" w:rsidP="008B686B">
      <w:pPr>
        <w:pStyle w:val="a6"/>
        <w:rPr>
          <w:rFonts w:ascii="Times New Roman" w:hAnsi="Times New Roman"/>
          <w:spacing w:val="1"/>
          <w:sz w:val="28"/>
          <w:szCs w:val="28"/>
        </w:rPr>
      </w:pPr>
      <w:r w:rsidRPr="008B686B">
        <w:rPr>
          <w:rFonts w:ascii="Times New Roman" w:hAnsi="Times New Roman"/>
          <w:sz w:val="28"/>
          <w:szCs w:val="28"/>
        </w:rPr>
        <w:t xml:space="preserve">2. </w:t>
      </w:r>
      <w:r w:rsidRPr="008B686B">
        <w:rPr>
          <w:rFonts w:ascii="Times New Roman" w:hAnsi="Times New Roman"/>
          <w:spacing w:val="-5"/>
          <w:sz w:val="28"/>
          <w:szCs w:val="28"/>
        </w:rPr>
        <w:t>Руководство по амбулаторно-поликлинической педиатрии/ под</w:t>
      </w:r>
      <w:r w:rsidRPr="008B686B">
        <w:rPr>
          <w:rFonts w:ascii="Times New Roman" w:hAnsi="Times New Roman"/>
          <w:spacing w:val="-5"/>
          <w:sz w:val="28"/>
          <w:szCs w:val="28"/>
        </w:rPr>
        <w:br/>
      </w:r>
      <w:r w:rsidRPr="008B686B">
        <w:rPr>
          <w:rFonts w:ascii="Times New Roman" w:hAnsi="Times New Roman"/>
          <w:spacing w:val="1"/>
          <w:sz w:val="28"/>
          <w:szCs w:val="28"/>
        </w:rPr>
        <w:t>редакцией Баранова А. А. - М.: ГЭОТАР - медиа, 2006г.</w:t>
      </w:r>
    </w:p>
    <w:p w:rsidR="008B686B" w:rsidRPr="008B686B" w:rsidRDefault="008B686B" w:rsidP="008B686B">
      <w:pPr>
        <w:pStyle w:val="a6"/>
        <w:rPr>
          <w:rFonts w:ascii="Times New Roman" w:hAnsi="Times New Roman"/>
          <w:sz w:val="28"/>
          <w:szCs w:val="28"/>
        </w:rPr>
      </w:pPr>
      <w:r w:rsidRPr="008B686B">
        <w:rPr>
          <w:rFonts w:ascii="Times New Roman" w:hAnsi="Times New Roman"/>
          <w:spacing w:val="1"/>
          <w:sz w:val="28"/>
          <w:szCs w:val="28"/>
        </w:rPr>
        <w:t xml:space="preserve">3.  Основы поликлинической педиатрии: учеб. пособие для вузов /И.А. Аксенов </w:t>
      </w:r>
      <w:r w:rsidRPr="008B686B">
        <w:rPr>
          <w:rFonts w:ascii="Times New Roman" w:hAnsi="Times New Roman"/>
          <w:sz w:val="28"/>
          <w:szCs w:val="28"/>
        </w:rPr>
        <w:t>[и др.]; под ред. А.А.Джумагазиева. – Ростов н/Д.: Феникс, 2015. – 382 с.- (Высшее медицинское образование).</w:t>
      </w:r>
    </w:p>
    <w:p w:rsidR="008B686B" w:rsidRPr="008B686B" w:rsidRDefault="008B686B" w:rsidP="008B686B">
      <w:pPr>
        <w:pStyle w:val="a6"/>
        <w:rPr>
          <w:rFonts w:ascii="Times New Roman" w:hAnsi="Times New Roman"/>
          <w:spacing w:val="-24"/>
          <w:sz w:val="28"/>
          <w:szCs w:val="28"/>
        </w:rPr>
      </w:pPr>
      <w:r w:rsidRPr="008B686B">
        <w:rPr>
          <w:rFonts w:ascii="Times New Roman" w:hAnsi="Times New Roman"/>
          <w:spacing w:val="3"/>
          <w:sz w:val="28"/>
          <w:szCs w:val="28"/>
        </w:rPr>
        <w:t xml:space="preserve">4. Педиатрия. Современный справочник врачей /Т.В. Парийская, </w:t>
      </w:r>
      <w:r w:rsidRPr="008B686B">
        <w:rPr>
          <w:rFonts w:ascii="Times New Roman" w:hAnsi="Times New Roman"/>
          <w:spacing w:val="8"/>
          <w:sz w:val="28"/>
          <w:szCs w:val="28"/>
        </w:rPr>
        <w:t xml:space="preserve">Н.В.Орлова. - М.: </w:t>
      </w:r>
      <w:r w:rsidRPr="008B686B">
        <w:rPr>
          <w:rFonts w:ascii="Times New Roman" w:hAnsi="Times New Roman"/>
          <w:spacing w:val="8"/>
          <w:sz w:val="28"/>
          <w:szCs w:val="28"/>
          <w:lang w:val="en-US"/>
        </w:rPr>
        <w:t>ACT</w:t>
      </w:r>
      <w:r w:rsidRPr="008B686B">
        <w:rPr>
          <w:rFonts w:ascii="Times New Roman" w:hAnsi="Times New Roman"/>
          <w:spacing w:val="8"/>
          <w:sz w:val="28"/>
          <w:szCs w:val="28"/>
        </w:rPr>
        <w:t>; СП №: Сова, 2009.-639</w:t>
      </w:r>
    </w:p>
    <w:p w:rsidR="008B686B" w:rsidRPr="008B686B" w:rsidRDefault="008B686B" w:rsidP="008B686B">
      <w:pPr>
        <w:pStyle w:val="a6"/>
        <w:rPr>
          <w:rFonts w:ascii="Times New Roman" w:hAnsi="Times New Roman"/>
          <w:spacing w:val="-12"/>
          <w:sz w:val="28"/>
          <w:szCs w:val="28"/>
        </w:rPr>
      </w:pPr>
      <w:r w:rsidRPr="008B686B">
        <w:rPr>
          <w:rFonts w:ascii="Times New Roman" w:hAnsi="Times New Roman"/>
          <w:sz w:val="28"/>
          <w:szCs w:val="28"/>
        </w:rPr>
        <w:t xml:space="preserve">5. Детские болезни. Новейший справочник. Под общей редакцией </w:t>
      </w:r>
      <w:r w:rsidRPr="008B686B">
        <w:rPr>
          <w:rFonts w:ascii="Times New Roman" w:hAnsi="Times New Roman"/>
          <w:spacing w:val="4"/>
          <w:sz w:val="28"/>
          <w:szCs w:val="28"/>
        </w:rPr>
        <w:t xml:space="preserve">В.Н. Самариной - СП №.: Сова; М.: Издательство ЭКСМО, 2006 </w:t>
      </w:r>
      <w:r w:rsidRPr="008B686B">
        <w:rPr>
          <w:rFonts w:ascii="Times New Roman" w:hAnsi="Times New Roman"/>
          <w:spacing w:val="-28"/>
          <w:sz w:val="28"/>
          <w:szCs w:val="28"/>
        </w:rPr>
        <w:t>г.</w:t>
      </w:r>
    </w:p>
    <w:p w:rsidR="008B686B" w:rsidRPr="008B686B" w:rsidRDefault="008B686B" w:rsidP="008B686B">
      <w:pPr>
        <w:pStyle w:val="a6"/>
        <w:rPr>
          <w:rFonts w:ascii="Times New Roman" w:hAnsi="Times New Roman"/>
          <w:sz w:val="28"/>
          <w:szCs w:val="28"/>
        </w:rPr>
      </w:pPr>
      <w:r w:rsidRPr="008B686B">
        <w:rPr>
          <w:rFonts w:ascii="Times New Roman" w:hAnsi="Times New Roman"/>
          <w:spacing w:val="3"/>
          <w:sz w:val="28"/>
          <w:szCs w:val="28"/>
        </w:rPr>
        <w:lastRenderedPageBreak/>
        <w:t>6. Блокнот участкового педиатра. Справочно-методическое</w:t>
      </w:r>
      <w:r w:rsidRPr="008B686B">
        <w:rPr>
          <w:rFonts w:ascii="Times New Roman" w:hAnsi="Times New Roman"/>
          <w:spacing w:val="7"/>
          <w:sz w:val="28"/>
          <w:szCs w:val="28"/>
        </w:rPr>
        <w:t xml:space="preserve"> пособие,/ под редакцией  М.Ф.  Рзянкиной,  В.П.Молочного. -</w:t>
      </w:r>
      <w:r w:rsidRPr="008B686B">
        <w:rPr>
          <w:rFonts w:ascii="Times New Roman" w:hAnsi="Times New Roman"/>
          <w:spacing w:val="1"/>
          <w:sz w:val="28"/>
          <w:szCs w:val="28"/>
        </w:rPr>
        <w:t>Хабаровск, 2003г.</w:t>
      </w:r>
    </w:p>
    <w:p w:rsidR="00F562E4" w:rsidRPr="008B686B" w:rsidRDefault="00F562E4">
      <w:pPr>
        <w:rPr>
          <w:rFonts w:ascii="Times New Roman" w:hAnsi="Times New Roman" w:cs="Times New Roman"/>
          <w:sz w:val="28"/>
          <w:szCs w:val="28"/>
        </w:rPr>
      </w:pPr>
    </w:p>
    <w:sectPr w:rsidR="00F562E4" w:rsidRPr="008B686B" w:rsidSect="00DF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65" w:rsidRDefault="00966E65" w:rsidP="00C26E19">
      <w:pPr>
        <w:spacing w:after="0" w:line="240" w:lineRule="auto"/>
      </w:pPr>
      <w:r>
        <w:separator/>
      </w:r>
    </w:p>
  </w:endnote>
  <w:endnote w:type="continuationSeparator" w:id="1">
    <w:p w:rsidR="00966E65" w:rsidRDefault="00966E65" w:rsidP="00C2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65" w:rsidRDefault="00966E65" w:rsidP="00C26E19">
      <w:pPr>
        <w:spacing w:after="0" w:line="240" w:lineRule="auto"/>
      </w:pPr>
      <w:r>
        <w:separator/>
      </w:r>
    </w:p>
  </w:footnote>
  <w:footnote w:type="continuationSeparator" w:id="1">
    <w:p w:rsidR="00966E65" w:rsidRDefault="00966E65" w:rsidP="00C26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CB7"/>
    <w:multiLevelType w:val="hybridMultilevel"/>
    <w:tmpl w:val="CBA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2B8C"/>
    <w:multiLevelType w:val="hybridMultilevel"/>
    <w:tmpl w:val="851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E5D67"/>
    <w:multiLevelType w:val="hybridMultilevel"/>
    <w:tmpl w:val="E672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4A29"/>
    <w:multiLevelType w:val="hybridMultilevel"/>
    <w:tmpl w:val="8CE48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095A"/>
    <w:multiLevelType w:val="hybridMultilevel"/>
    <w:tmpl w:val="F5DEF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E6B1B"/>
    <w:multiLevelType w:val="hybridMultilevel"/>
    <w:tmpl w:val="74D2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73576A"/>
    <w:multiLevelType w:val="hybridMultilevel"/>
    <w:tmpl w:val="7142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973CE"/>
    <w:multiLevelType w:val="hybridMultilevel"/>
    <w:tmpl w:val="FF46D73C"/>
    <w:lvl w:ilvl="0" w:tplc="AF388F3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34591"/>
    <w:multiLevelType w:val="hybridMultilevel"/>
    <w:tmpl w:val="2C3C85A6"/>
    <w:lvl w:ilvl="0" w:tplc="0419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>
    <w:nsid w:val="5EC14FFD"/>
    <w:multiLevelType w:val="hybridMultilevel"/>
    <w:tmpl w:val="BA70E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A6840"/>
    <w:multiLevelType w:val="hybridMultilevel"/>
    <w:tmpl w:val="7712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65A0D"/>
    <w:multiLevelType w:val="hybridMultilevel"/>
    <w:tmpl w:val="BE0C7B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C9A"/>
    <w:rsid w:val="00065D53"/>
    <w:rsid w:val="000922A3"/>
    <w:rsid w:val="001F3FFA"/>
    <w:rsid w:val="003351D2"/>
    <w:rsid w:val="00547DF9"/>
    <w:rsid w:val="00563A8C"/>
    <w:rsid w:val="00636B66"/>
    <w:rsid w:val="00752228"/>
    <w:rsid w:val="007553C6"/>
    <w:rsid w:val="00881248"/>
    <w:rsid w:val="008A268A"/>
    <w:rsid w:val="008B686B"/>
    <w:rsid w:val="00966E65"/>
    <w:rsid w:val="009C0C9A"/>
    <w:rsid w:val="009C62B2"/>
    <w:rsid w:val="00C26E19"/>
    <w:rsid w:val="00C36459"/>
    <w:rsid w:val="00C64608"/>
    <w:rsid w:val="00D17B82"/>
    <w:rsid w:val="00D52499"/>
    <w:rsid w:val="00D858CE"/>
    <w:rsid w:val="00DF669E"/>
    <w:rsid w:val="00EF76F3"/>
    <w:rsid w:val="00F562E4"/>
    <w:rsid w:val="00F90CE6"/>
    <w:rsid w:val="00FB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C0C9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4">
    <w:name w:val="Normal (Web)"/>
    <w:basedOn w:val="a3"/>
    <w:rsid w:val="009C0C9A"/>
  </w:style>
  <w:style w:type="paragraph" w:styleId="a5">
    <w:name w:val="List Paragraph"/>
    <w:basedOn w:val="a"/>
    <w:uiPriority w:val="99"/>
    <w:qFormat/>
    <w:rsid w:val="00D858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99"/>
    <w:qFormat/>
    <w:rsid w:val="00D858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"/>
    <w:basedOn w:val="a"/>
    <w:uiPriority w:val="99"/>
    <w:semiHidden/>
    <w:rsid w:val="00D858CE"/>
    <w:pPr>
      <w:ind w:left="283" w:hanging="283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6E19"/>
  </w:style>
  <w:style w:type="paragraph" w:styleId="aa">
    <w:name w:val="footer"/>
    <w:basedOn w:val="a"/>
    <w:link w:val="ab"/>
    <w:uiPriority w:val="99"/>
    <w:semiHidden/>
    <w:unhideWhenUsed/>
    <w:rsid w:val="00C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6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2016-01-19T03:27:00Z</dcterms:created>
  <dcterms:modified xsi:type="dcterms:W3CDTF">2017-06-26T07:05:00Z</dcterms:modified>
</cp:coreProperties>
</file>